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EA" w:rsidRPr="00B90BC2" w:rsidRDefault="00B47DE4" w:rsidP="005B0EE0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B90BC2">
        <w:rPr>
          <w:rFonts w:ascii="Times New Roman" w:hAnsi="Times New Roman" w:cs="Times New Roman"/>
          <w:i/>
          <w:color w:val="auto"/>
          <w:sz w:val="23"/>
          <w:szCs w:val="23"/>
        </w:rPr>
        <w:t xml:space="preserve">Приходской листок Храма Покрова Пресвятой Богородицы  июль </w:t>
      </w:r>
      <w:r w:rsidR="005B0EE0" w:rsidRPr="00B90BC2">
        <w:rPr>
          <w:rFonts w:ascii="Times New Roman" w:hAnsi="Times New Roman" w:cs="Times New Roman"/>
          <w:i/>
          <w:color w:val="auto"/>
          <w:sz w:val="23"/>
          <w:szCs w:val="23"/>
        </w:rPr>
        <w:t>2022</w:t>
      </w:r>
      <w:r w:rsidRPr="00B90BC2">
        <w:rPr>
          <w:rFonts w:ascii="Times New Roman" w:hAnsi="Times New Roman" w:cs="Times New Roman"/>
          <w:i/>
          <w:color w:val="auto"/>
          <w:sz w:val="23"/>
          <w:szCs w:val="23"/>
        </w:rPr>
        <w:t xml:space="preserve"> </w:t>
      </w:r>
    </w:p>
    <w:p w:rsidR="00494B52" w:rsidRPr="00475D1C" w:rsidRDefault="00494B52" w:rsidP="005B0EE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24"/>
          <w:kern w:val="36"/>
          <w:sz w:val="23"/>
          <w:szCs w:val="23"/>
        </w:rPr>
      </w:pPr>
      <w:r w:rsidRPr="00475D1C">
        <w:rPr>
          <w:rFonts w:ascii="Times New Roman" w:eastAsia="Times New Roman" w:hAnsi="Times New Roman" w:cs="Times New Roman"/>
          <w:b/>
          <w:bCs/>
          <w:caps/>
          <w:color w:val="333333"/>
          <w:spacing w:val="24"/>
          <w:kern w:val="36"/>
          <w:sz w:val="23"/>
          <w:szCs w:val="23"/>
        </w:rPr>
        <w:t>КАМЕНЬ ЦЕРКВИ.</w:t>
      </w:r>
      <w:r w:rsidR="005B0EE0" w:rsidRPr="00475D1C">
        <w:rPr>
          <w:rFonts w:ascii="Times New Roman" w:eastAsia="Times New Roman" w:hAnsi="Times New Roman" w:cs="Times New Roman"/>
          <w:b/>
          <w:bCs/>
          <w:caps/>
          <w:color w:val="333333"/>
          <w:spacing w:val="24"/>
          <w:kern w:val="36"/>
          <w:sz w:val="23"/>
          <w:szCs w:val="23"/>
        </w:rPr>
        <w:t xml:space="preserve"> </w:t>
      </w:r>
      <w:r w:rsidRPr="00475D1C">
        <w:rPr>
          <w:rFonts w:ascii="Times New Roman" w:eastAsia="Times New Roman" w:hAnsi="Times New Roman" w:cs="Times New Roman"/>
          <w:b/>
          <w:bCs/>
          <w:caps/>
          <w:color w:val="333333"/>
          <w:spacing w:val="24"/>
          <w:kern w:val="36"/>
          <w:sz w:val="23"/>
          <w:szCs w:val="23"/>
        </w:rPr>
        <w:t>ХРАБРОСТЬ И СТРАХ АПОСТОЛА ПЕТРА</w:t>
      </w:r>
    </w:p>
    <w:p w:rsidR="00494B52" w:rsidRPr="00475D1C" w:rsidRDefault="00494B52" w:rsidP="005B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75D1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Нам, людям, нельзя быть самоуверенными. Одно из наших основных качеств — немощь. Вместо «человека умелого», «человека разумного» наука могла бы нас назвать «человеком немощным». Даже те, от которых менее всего ожидаешь дрожи в коленях, по временам ослабевают и теряют самообладание. Яркий пример — апостол Пётр. Волевой и смелый, горячий и порывистый, этот апостол вошёл в историю не только исповеданием веры и проповедью Благой вести, но и отречением во дворе архиерея.</w:t>
      </w:r>
      <w:r w:rsidR="005A2FED" w:rsidRPr="00475D1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</w:p>
    <w:tbl>
      <w:tblPr>
        <w:tblpPr w:leftFromText="36" w:rightFromText="186" w:bottomFromText="75" w:vertAnchor="text"/>
        <w:tblW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</w:tblGrid>
      <w:tr w:rsidR="00494B52" w:rsidRPr="00475D1C" w:rsidTr="00186F51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4B52" w:rsidRPr="00475D1C" w:rsidRDefault="00494B52" w:rsidP="005B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494B52" w:rsidRPr="00475D1C" w:rsidRDefault="00494B52" w:rsidP="005B0E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5D1C">
        <w:rPr>
          <w:rFonts w:ascii="Times New Roman" w:eastAsia="Times New Roman" w:hAnsi="Times New Roman" w:cs="Times New Roman"/>
          <w:sz w:val="23"/>
          <w:szCs w:val="23"/>
        </w:rPr>
        <w:t xml:space="preserve">Кто-то не боится вступить в рукопашную с двумя или тремя противниками, но каменеет от страха при звуке бормашины. </w:t>
      </w:r>
      <w:proofErr w:type="gramStart"/>
      <w:r w:rsidRPr="00475D1C">
        <w:rPr>
          <w:rFonts w:ascii="Times New Roman" w:eastAsia="Times New Roman" w:hAnsi="Times New Roman" w:cs="Times New Roman"/>
          <w:sz w:val="23"/>
          <w:szCs w:val="23"/>
        </w:rPr>
        <w:t>Кому-то не страшны ни болезнь, ни бедность, но изгнание с родины может свести его в гроб.</w:t>
      </w:r>
      <w:proofErr w:type="gramEnd"/>
      <w:r w:rsidRPr="00475D1C">
        <w:rPr>
          <w:rFonts w:ascii="Times New Roman" w:eastAsia="Times New Roman" w:hAnsi="Times New Roman" w:cs="Times New Roman"/>
          <w:sz w:val="23"/>
          <w:szCs w:val="23"/>
        </w:rPr>
        <w:t xml:space="preserve"> Другими словами, у нас есть всегда хотя бы одна болевая точка, и прикосновение к ней для нас нестерпимо. Победа над собой потому всегда была более славной, чем победа над тысячами внешних врагов.</w:t>
      </w:r>
    </w:p>
    <w:p w:rsidR="00494B52" w:rsidRPr="00475D1C" w:rsidRDefault="00494B52" w:rsidP="005B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75D1C">
        <w:rPr>
          <w:rFonts w:ascii="Times New Roman" w:eastAsia="Times New Roman" w:hAnsi="Times New Roman" w:cs="Times New Roman"/>
          <w:color w:val="000000"/>
          <w:sz w:val="23"/>
          <w:szCs w:val="23"/>
        </w:rPr>
        <w:t>Пётр — пример человека, который, как Иаков, дерзает бороться с Ангелом, но может испугаться собачьего лая. Так, тёзка его — Пётр Первый — одолел и Софью, и Карла, но до смерти боялся тараканов. Эти «камни», — именно так переводится имя Пётр, — не боялись ударов молота, но их могли пробить насквозь равномерно падающие капли воды.</w:t>
      </w:r>
      <w:r w:rsidR="005B0EE0" w:rsidRPr="00475D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475D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Вода, кстати, и проявила это свойство души апостола. Увидев Христа, ходящего по морю, Пётр захотел так же по воде прийти к Нему. Услышав из уст Господа «Иди!», он пошёл, но... испугался волн и ветра. Акафист Сладчайшему Иисусу говорит о том, что внутри у Петра была в это время «буря помышлений </w:t>
      </w:r>
      <w:proofErr w:type="spellStart"/>
      <w:r w:rsidRPr="00475D1C">
        <w:rPr>
          <w:rFonts w:ascii="Times New Roman" w:eastAsia="Times New Roman" w:hAnsi="Times New Roman" w:cs="Times New Roman"/>
          <w:color w:val="000000"/>
          <w:sz w:val="23"/>
          <w:szCs w:val="23"/>
        </w:rPr>
        <w:t>сумнительных</w:t>
      </w:r>
      <w:proofErr w:type="spellEnd"/>
      <w:r w:rsidRPr="00475D1C">
        <w:rPr>
          <w:rFonts w:ascii="Times New Roman" w:eastAsia="Times New Roman" w:hAnsi="Times New Roman" w:cs="Times New Roman"/>
          <w:color w:val="000000"/>
          <w:sz w:val="23"/>
          <w:szCs w:val="23"/>
        </w:rPr>
        <w:t>». Душа смутилась от наплыва разных помыслов, испугалась сама себя в этом новом, неожиданном состоянии, и в итоге Пётр стал тонуть.</w:t>
      </w:r>
      <w:r w:rsidR="005B0EE0" w:rsidRPr="00475D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475D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Нечто подобное было и во дворе архиерея. До этого </w:t>
      </w:r>
      <w:proofErr w:type="spellStart"/>
      <w:r w:rsidRPr="00475D1C">
        <w:rPr>
          <w:rFonts w:ascii="Times New Roman" w:eastAsia="Times New Roman" w:hAnsi="Times New Roman" w:cs="Times New Roman"/>
          <w:color w:val="000000"/>
          <w:sz w:val="23"/>
          <w:szCs w:val="23"/>
        </w:rPr>
        <w:t>Кифа</w:t>
      </w:r>
      <w:proofErr w:type="spellEnd"/>
      <w:r w:rsidRPr="00475D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бросался с мечом на воинов, пришедших в </w:t>
      </w:r>
      <w:proofErr w:type="spellStart"/>
      <w:r w:rsidRPr="00475D1C">
        <w:rPr>
          <w:rFonts w:ascii="Times New Roman" w:eastAsia="Times New Roman" w:hAnsi="Times New Roman" w:cs="Times New Roman"/>
          <w:color w:val="000000"/>
          <w:sz w:val="23"/>
          <w:szCs w:val="23"/>
        </w:rPr>
        <w:t>Гефсиманию</w:t>
      </w:r>
      <w:proofErr w:type="spellEnd"/>
      <w:r w:rsidRPr="00475D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Он даже отсёк ухо одному из пришедших. Но вот во дворе у костра, когда утихло волнение в крови, когда Невинный уже </w:t>
      </w:r>
      <w:proofErr w:type="gramStart"/>
      <w:r w:rsidRPr="00475D1C">
        <w:rPr>
          <w:rFonts w:ascii="Times New Roman" w:eastAsia="Times New Roman" w:hAnsi="Times New Roman" w:cs="Times New Roman"/>
          <w:color w:val="000000"/>
          <w:sz w:val="23"/>
          <w:szCs w:val="23"/>
        </w:rPr>
        <w:t>был связан и торжество зла становилось</w:t>
      </w:r>
      <w:proofErr w:type="gramEnd"/>
      <w:r w:rsidRPr="00475D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густым, как тучи, Пётр испугался женщины. В известное время он был готов драться с мечом в руках против любого мужчины. Он не врал, говоря, что готов за Христом и в темницу, и на смерть идти. Вот только человек сам себя не знает, и храбрый Пётр оказался трусом перед лицом служанки, приставшей к нему с вопросами.</w:t>
      </w:r>
      <w:r w:rsidR="005B0EE0" w:rsidRPr="00475D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475D1C">
        <w:rPr>
          <w:rFonts w:ascii="Times New Roman" w:eastAsia="Times New Roman" w:hAnsi="Times New Roman" w:cs="Times New Roman"/>
          <w:color w:val="000000"/>
          <w:sz w:val="23"/>
          <w:szCs w:val="23"/>
        </w:rPr>
        <w:t>Хочу ли я бросить тень на святого? Боже сохрани. Радуюсь ли я его немощи? Нет. Я оплакиваю в нём себя и тебя, потому что вижу в нём слепок со всего человечества.</w:t>
      </w:r>
    </w:p>
    <w:p w:rsidR="00494B52" w:rsidRPr="00475D1C" w:rsidRDefault="00494B52" w:rsidP="005B0EE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75D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Писание не по ошибке и не случайно открывает падения </w:t>
      </w:r>
      <w:proofErr w:type="gramStart"/>
      <w:r w:rsidRPr="00475D1C">
        <w:rPr>
          <w:rFonts w:ascii="Times New Roman" w:eastAsia="Times New Roman" w:hAnsi="Times New Roman" w:cs="Times New Roman"/>
          <w:color w:val="000000"/>
          <w:sz w:val="23"/>
          <w:szCs w:val="23"/>
        </w:rPr>
        <w:t>праведных</w:t>
      </w:r>
      <w:proofErr w:type="gramEnd"/>
      <w:r w:rsidRPr="00475D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 w:rsidRPr="00475D1C">
        <w:rPr>
          <w:rFonts w:ascii="Times New Roman" w:eastAsia="Times New Roman" w:hAnsi="Times New Roman" w:cs="Times New Roman"/>
          <w:color w:val="000000"/>
          <w:sz w:val="23"/>
          <w:szCs w:val="23"/>
        </w:rPr>
        <w:t>Лотово</w:t>
      </w:r>
      <w:proofErr w:type="spellEnd"/>
      <w:r w:rsidRPr="00475D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пьянство с последующим кровосмешением, Соломоново </w:t>
      </w:r>
      <w:proofErr w:type="spellStart"/>
      <w:r w:rsidRPr="00475D1C">
        <w:rPr>
          <w:rFonts w:ascii="Times New Roman" w:eastAsia="Times New Roman" w:hAnsi="Times New Roman" w:cs="Times New Roman"/>
          <w:color w:val="000000"/>
          <w:sz w:val="23"/>
          <w:szCs w:val="23"/>
        </w:rPr>
        <w:t>женонеистовство</w:t>
      </w:r>
      <w:proofErr w:type="spellEnd"/>
      <w:r w:rsidRPr="00475D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Давидов блуд... Это не для того, чтобы грешники оправдывали себя чужими грехами. Это для того, чтобы на фоне самых лучших людей мира, которые, оказывается, тоже грешники, засиял Единый </w:t>
      </w:r>
      <w:proofErr w:type="gramStart"/>
      <w:r w:rsidRPr="00475D1C">
        <w:rPr>
          <w:rFonts w:ascii="Times New Roman" w:eastAsia="Times New Roman" w:hAnsi="Times New Roman" w:cs="Times New Roman"/>
          <w:color w:val="000000"/>
          <w:sz w:val="23"/>
          <w:szCs w:val="23"/>
        </w:rPr>
        <w:t>Безгрешный</w:t>
      </w:r>
      <w:proofErr w:type="gramEnd"/>
      <w:r w:rsidRPr="00475D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мы могли на литургии петь «Един Свят, Един Господь Иисус Христос во славу Бога Отца. Аминь».</w:t>
      </w:r>
    </w:p>
    <w:p w:rsidR="00494B52" w:rsidRPr="00475D1C" w:rsidRDefault="00494B52" w:rsidP="005B0E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75D1C">
        <w:rPr>
          <w:rFonts w:ascii="Times New Roman" w:eastAsia="Times New Roman" w:hAnsi="Times New Roman" w:cs="Times New Roman"/>
          <w:color w:val="000000"/>
          <w:sz w:val="23"/>
          <w:szCs w:val="23"/>
        </w:rPr>
        <w:t>***</w:t>
      </w:r>
    </w:p>
    <w:p w:rsidR="00494B52" w:rsidRPr="00475D1C" w:rsidRDefault="00494B52" w:rsidP="005B0EE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75D1C">
        <w:rPr>
          <w:rFonts w:ascii="Times New Roman" w:eastAsia="Times New Roman" w:hAnsi="Times New Roman" w:cs="Times New Roman"/>
          <w:color w:val="000000"/>
          <w:sz w:val="23"/>
          <w:szCs w:val="23"/>
        </w:rPr>
        <w:t>Своё согрешение Пётр оплакивал всю жизнь. А вот оплакал ли я свои грехи? Научился ли у Петра покаянию? Ведь и мы, согрешая, отрекаемся от Господа. «Тебе Единому согрешил», — говорит Давид, потому что грех — это не нарушение одного из моральных правил. Грех — это деятельное отречение от Творца, отказ Ему служить.</w:t>
      </w:r>
      <w:r w:rsidR="005B0EE0" w:rsidRPr="00475D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475D1C">
        <w:rPr>
          <w:rFonts w:ascii="Times New Roman" w:eastAsia="Times New Roman" w:hAnsi="Times New Roman" w:cs="Times New Roman"/>
          <w:color w:val="000000"/>
          <w:sz w:val="23"/>
          <w:szCs w:val="23"/>
        </w:rPr>
        <w:t>У Арсения Тарковского есть стихотворение, в котором автор во сне переживает весь ужас отречения и просыпается встревоженным. Вот это стихотворение:</w:t>
      </w:r>
    </w:p>
    <w:p w:rsidR="00494B52" w:rsidRPr="00475D1C" w:rsidRDefault="00494B52" w:rsidP="005B0EE0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75D1C">
        <w:rPr>
          <w:rFonts w:ascii="Times New Roman" w:eastAsia="Times New Roman" w:hAnsi="Times New Roman" w:cs="Times New Roman"/>
          <w:color w:val="000000"/>
        </w:rPr>
        <w:t>Просыпается тело,</w:t>
      </w:r>
      <w:r w:rsidRPr="00475D1C">
        <w:rPr>
          <w:rFonts w:ascii="Times New Roman" w:eastAsia="Times New Roman" w:hAnsi="Times New Roman" w:cs="Times New Roman"/>
          <w:color w:val="000000"/>
        </w:rPr>
        <w:br/>
        <w:t>Напрягается слух.</w:t>
      </w:r>
      <w:r w:rsidRPr="00475D1C">
        <w:rPr>
          <w:rFonts w:ascii="Times New Roman" w:eastAsia="Times New Roman" w:hAnsi="Times New Roman" w:cs="Times New Roman"/>
          <w:color w:val="000000"/>
        </w:rPr>
        <w:br/>
        <w:t>Ночь дошла до предела,</w:t>
      </w:r>
      <w:r w:rsidRPr="00475D1C">
        <w:rPr>
          <w:rFonts w:ascii="Times New Roman" w:eastAsia="Times New Roman" w:hAnsi="Times New Roman" w:cs="Times New Roman"/>
          <w:color w:val="000000"/>
        </w:rPr>
        <w:br/>
        <w:t>Крикнул третий петух.</w:t>
      </w:r>
    </w:p>
    <w:p w:rsidR="00494B52" w:rsidRPr="00475D1C" w:rsidRDefault="00494B52" w:rsidP="005B0EE0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75D1C">
        <w:rPr>
          <w:rFonts w:ascii="Times New Roman" w:eastAsia="Times New Roman" w:hAnsi="Times New Roman" w:cs="Times New Roman"/>
          <w:color w:val="000000"/>
        </w:rPr>
        <w:t>Сел старик на кровати,</w:t>
      </w:r>
      <w:r w:rsidRPr="00475D1C">
        <w:rPr>
          <w:rFonts w:ascii="Times New Roman" w:eastAsia="Times New Roman" w:hAnsi="Times New Roman" w:cs="Times New Roman"/>
          <w:color w:val="000000"/>
        </w:rPr>
        <w:br/>
        <w:t>Заскрипела кровать.</w:t>
      </w:r>
      <w:r w:rsidRPr="00475D1C">
        <w:rPr>
          <w:rFonts w:ascii="Times New Roman" w:eastAsia="Times New Roman" w:hAnsi="Times New Roman" w:cs="Times New Roman"/>
          <w:color w:val="000000"/>
        </w:rPr>
        <w:br/>
        <w:t>Было так при Пилате,</w:t>
      </w:r>
      <w:r w:rsidRPr="00475D1C">
        <w:rPr>
          <w:rFonts w:ascii="Times New Roman" w:eastAsia="Times New Roman" w:hAnsi="Times New Roman" w:cs="Times New Roman"/>
          <w:color w:val="000000"/>
        </w:rPr>
        <w:br/>
        <w:t>Что теперь вспоминать?</w:t>
      </w:r>
    </w:p>
    <w:p w:rsidR="00494B52" w:rsidRPr="00475D1C" w:rsidRDefault="00494B52" w:rsidP="005B0EE0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75D1C">
        <w:rPr>
          <w:rFonts w:ascii="Times New Roman" w:eastAsia="Times New Roman" w:hAnsi="Times New Roman" w:cs="Times New Roman"/>
          <w:color w:val="000000"/>
        </w:rPr>
        <w:t>И какая досада</w:t>
      </w:r>
      <w:r w:rsidRPr="00475D1C">
        <w:rPr>
          <w:rFonts w:ascii="Times New Roman" w:eastAsia="Times New Roman" w:hAnsi="Times New Roman" w:cs="Times New Roman"/>
          <w:color w:val="000000"/>
        </w:rPr>
        <w:br/>
        <w:t>Сердце точит с утра?</w:t>
      </w:r>
      <w:r w:rsidRPr="00475D1C">
        <w:rPr>
          <w:rFonts w:ascii="Times New Roman" w:eastAsia="Times New Roman" w:hAnsi="Times New Roman" w:cs="Times New Roman"/>
          <w:color w:val="000000"/>
        </w:rPr>
        <w:br/>
        <w:t>И на что это надо —</w:t>
      </w:r>
      <w:r w:rsidRPr="00475D1C">
        <w:rPr>
          <w:rFonts w:ascii="Times New Roman" w:eastAsia="Times New Roman" w:hAnsi="Times New Roman" w:cs="Times New Roman"/>
          <w:color w:val="000000"/>
        </w:rPr>
        <w:br/>
        <w:t>Горевать за Петра?</w:t>
      </w:r>
    </w:p>
    <w:p w:rsidR="00494B52" w:rsidRPr="00475D1C" w:rsidRDefault="00494B52" w:rsidP="005B0EE0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75D1C">
        <w:rPr>
          <w:rFonts w:ascii="Times New Roman" w:eastAsia="Times New Roman" w:hAnsi="Times New Roman" w:cs="Times New Roman"/>
          <w:color w:val="000000"/>
        </w:rPr>
        <w:t>Кто всего мне дороже,</w:t>
      </w:r>
      <w:r w:rsidRPr="00475D1C">
        <w:rPr>
          <w:rFonts w:ascii="Times New Roman" w:eastAsia="Times New Roman" w:hAnsi="Times New Roman" w:cs="Times New Roman"/>
          <w:color w:val="000000"/>
        </w:rPr>
        <w:br/>
        <w:t>Всех желаннее мне?</w:t>
      </w:r>
      <w:r w:rsidRPr="00475D1C">
        <w:rPr>
          <w:rFonts w:ascii="Times New Roman" w:eastAsia="Times New Roman" w:hAnsi="Times New Roman" w:cs="Times New Roman"/>
          <w:color w:val="000000"/>
        </w:rPr>
        <w:br/>
        <w:t>В эту ночь — от кого же</w:t>
      </w:r>
      <w:r w:rsidRPr="00475D1C">
        <w:rPr>
          <w:rFonts w:ascii="Times New Roman" w:eastAsia="Times New Roman" w:hAnsi="Times New Roman" w:cs="Times New Roman"/>
          <w:color w:val="000000"/>
        </w:rPr>
        <w:br/>
        <w:t>Я отрёкся во сне?</w:t>
      </w:r>
    </w:p>
    <w:p w:rsidR="00494B52" w:rsidRPr="00475D1C" w:rsidRDefault="00494B52" w:rsidP="005B0EE0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75D1C">
        <w:rPr>
          <w:rFonts w:ascii="Times New Roman" w:eastAsia="Times New Roman" w:hAnsi="Times New Roman" w:cs="Times New Roman"/>
          <w:color w:val="000000"/>
        </w:rPr>
        <w:t>Крик идёт петушиный</w:t>
      </w:r>
      <w:proofErr w:type="gramStart"/>
      <w:r w:rsidRPr="00475D1C">
        <w:rPr>
          <w:rFonts w:ascii="Times New Roman" w:eastAsia="Times New Roman" w:hAnsi="Times New Roman" w:cs="Times New Roman"/>
          <w:color w:val="000000"/>
        </w:rPr>
        <w:br/>
        <w:t>В</w:t>
      </w:r>
      <w:proofErr w:type="gramEnd"/>
      <w:r w:rsidRPr="00475D1C">
        <w:rPr>
          <w:rFonts w:ascii="Times New Roman" w:eastAsia="Times New Roman" w:hAnsi="Times New Roman" w:cs="Times New Roman"/>
          <w:color w:val="000000"/>
        </w:rPr>
        <w:t xml:space="preserve"> первой утренней мгле</w:t>
      </w:r>
      <w:r w:rsidRPr="00475D1C">
        <w:rPr>
          <w:rFonts w:ascii="Times New Roman" w:eastAsia="Times New Roman" w:hAnsi="Times New Roman" w:cs="Times New Roman"/>
          <w:color w:val="000000"/>
        </w:rPr>
        <w:br/>
        <w:t>Через горы-долины</w:t>
      </w:r>
      <w:r w:rsidRPr="00475D1C">
        <w:rPr>
          <w:rFonts w:ascii="Times New Roman" w:eastAsia="Times New Roman" w:hAnsi="Times New Roman" w:cs="Times New Roman"/>
          <w:color w:val="000000"/>
        </w:rPr>
        <w:br/>
        <w:t>По широкой земле.</w:t>
      </w:r>
    </w:p>
    <w:p w:rsidR="001632D1" w:rsidRDefault="00494B52" w:rsidP="005A2FED">
      <w:pPr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75D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Что здесь удалось поэту? Удалось чужой грех почувствовать как свой, а может — найти себя самого в </w:t>
      </w:r>
      <w:proofErr w:type="gramStart"/>
      <w:r w:rsidRPr="00475D1C">
        <w:rPr>
          <w:rFonts w:ascii="Times New Roman" w:eastAsia="Times New Roman" w:hAnsi="Times New Roman" w:cs="Times New Roman"/>
          <w:color w:val="000000"/>
          <w:sz w:val="23"/>
          <w:szCs w:val="23"/>
        </w:rPr>
        <w:t>чьём то</w:t>
      </w:r>
      <w:proofErr w:type="gramEnd"/>
      <w:r w:rsidRPr="00475D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опыте греха и последовавшего затем исправления. Евангелие ведь, кроме как о Господе, говорит не только о Петре, Иоанне, </w:t>
      </w:r>
      <w:proofErr w:type="spellStart"/>
      <w:r w:rsidRPr="00475D1C">
        <w:rPr>
          <w:rFonts w:ascii="Times New Roman" w:eastAsia="Times New Roman" w:hAnsi="Times New Roman" w:cs="Times New Roman"/>
          <w:color w:val="000000"/>
          <w:sz w:val="23"/>
          <w:szCs w:val="23"/>
        </w:rPr>
        <w:t>Каиафе</w:t>
      </w:r>
      <w:proofErr w:type="spellEnd"/>
      <w:r w:rsidRPr="00475D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Иуде. Оно должно говорить и обо мне. Среди блудниц и </w:t>
      </w:r>
      <w:r w:rsidR="001632D1">
        <w:rPr>
          <w:rFonts w:ascii="Times New Roman" w:eastAsia="Times New Roman" w:hAnsi="Times New Roman" w:cs="Times New Roman"/>
          <w:color w:val="000000"/>
          <w:sz w:val="23"/>
          <w:szCs w:val="23"/>
        </w:rPr>
        <w:br w:type="page"/>
      </w:r>
    </w:p>
    <w:p w:rsidR="00494B52" w:rsidRPr="001632D1" w:rsidRDefault="00494B52" w:rsidP="001632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32D1">
        <w:rPr>
          <w:rFonts w:ascii="Times New Roman" w:eastAsia="Times New Roman" w:hAnsi="Times New Roman" w:cs="Times New Roman"/>
          <w:color w:val="000000"/>
        </w:rPr>
        <w:t xml:space="preserve">прокажённых, мытарей и книжников где то всегда есть моё место. Если его нет — Евангелие незачем читать ни дома, ни в храме. Тогда это всего лишь история о людях, встретивших Бога когда то давно и </w:t>
      </w:r>
      <w:proofErr w:type="gramStart"/>
      <w:r w:rsidRPr="001632D1">
        <w:rPr>
          <w:rFonts w:ascii="Times New Roman" w:eastAsia="Times New Roman" w:hAnsi="Times New Roman" w:cs="Times New Roman"/>
          <w:color w:val="000000"/>
        </w:rPr>
        <w:t>где</w:t>
      </w:r>
      <w:proofErr w:type="gramEnd"/>
      <w:r w:rsidRPr="001632D1">
        <w:rPr>
          <w:rFonts w:ascii="Times New Roman" w:eastAsia="Times New Roman" w:hAnsi="Times New Roman" w:cs="Times New Roman"/>
          <w:color w:val="000000"/>
        </w:rPr>
        <w:t xml:space="preserve"> то далеко. Тогда это не про меня, а значит, и не для меня. Но в том то и раскрывается всё волшебство жизни Бога среди людей, что, говоря с </w:t>
      </w:r>
      <w:proofErr w:type="spellStart"/>
      <w:r w:rsidRPr="001632D1">
        <w:rPr>
          <w:rFonts w:ascii="Times New Roman" w:eastAsia="Times New Roman" w:hAnsi="Times New Roman" w:cs="Times New Roman"/>
          <w:color w:val="000000"/>
        </w:rPr>
        <w:t>самарянкой</w:t>
      </w:r>
      <w:proofErr w:type="spellEnd"/>
      <w:r w:rsidRPr="001632D1">
        <w:rPr>
          <w:rFonts w:ascii="Times New Roman" w:eastAsia="Times New Roman" w:hAnsi="Times New Roman" w:cs="Times New Roman"/>
          <w:color w:val="000000"/>
        </w:rPr>
        <w:t xml:space="preserve"> у колодца, Он и со мной разговаривает. И когда Пётр трижды повторяет «не знаю Человека», это тоже меня касается. Арсений Тарковский это почувствовал.</w:t>
      </w:r>
      <w:r w:rsidR="005A2FED" w:rsidRPr="001632D1">
        <w:rPr>
          <w:rFonts w:ascii="Times New Roman" w:eastAsia="Times New Roman" w:hAnsi="Times New Roman" w:cs="Times New Roman"/>
          <w:color w:val="000000"/>
        </w:rPr>
        <w:t xml:space="preserve"> </w:t>
      </w:r>
      <w:r w:rsidRPr="001632D1">
        <w:rPr>
          <w:rFonts w:ascii="Times New Roman" w:eastAsia="Times New Roman" w:hAnsi="Times New Roman" w:cs="Times New Roman"/>
          <w:color w:val="000000"/>
        </w:rPr>
        <w:t>Не он один. Когда крещёный люд стопроцентно присутствовал на службах Страстной Седмицы, тогда множество сердец отвечали, вначале содроганием, а потом — слезами, на все события Великого Четверга и Великой Пятницы. Затем, когда благочестие ослабело, об этом стало возможно писать и размышлять как бы со стороны. Но и тогда честный разговор о святых событиях пронзал душу. Пронзает он её и поныне.</w:t>
      </w:r>
    </w:p>
    <w:p w:rsidR="00494B52" w:rsidRPr="001632D1" w:rsidRDefault="00494B52" w:rsidP="005B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32D1">
        <w:rPr>
          <w:rFonts w:ascii="Times New Roman" w:eastAsia="Times New Roman" w:hAnsi="Times New Roman" w:cs="Times New Roman"/>
          <w:color w:val="000000"/>
        </w:rPr>
        <w:t>«— Точно так же в холодную ночь грелся у костра апостол Пётр, — сказал студент, протягивая к огню руки. — Значит, и тогда было холодно. Ах, какая то была страшная ночь, бабушка! До чрезвычайности унылая, длинная ночь!</w:t>
      </w:r>
    </w:p>
    <w:p w:rsidR="00494B52" w:rsidRPr="001632D1" w:rsidRDefault="00494B52" w:rsidP="005B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32D1">
        <w:rPr>
          <w:rFonts w:ascii="Times New Roman" w:eastAsia="Times New Roman" w:hAnsi="Times New Roman" w:cs="Times New Roman"/>
          <w:color w:val="000000"/>
        </w:rPr>
        <w:t>Он посмотрел кругом на потёмки, судорожно встряхнул головой и спросил:</w:t>
      </w:r>
    </w:p>
    <w:p w:rsidR="00494B52" w:rsidRPr="001632D1" w:rsidRDefault="00494B52" w:rsidP="005B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32D1">
        <w:rPr>
          <w:rFonts w:ascii="Times New Roman" w:eastAsia="Times New Roman" w:hAnsi="Times New Roman" w:cs="Times New Roman"/>
          <w:color w:val="000000"/>
        </w:rPr>
        <w:t>—</w:t>
      </w:r>
      <w:r w:rsidRPr="001632D1">
        <w:rPr>
          <w:rFonts w:ascii="Times New Roman" w:eastAsia="Times New Roman" w:hAnsi="Times New Roman" w:cs="Times New Roman"/>
          <w:color w:val="000000"/>
        </w:rPr>
        <w:t> </w:t>
      </w:r>
      <w:proofErr w:type="gramStart"/>
      <w:r w:rsidRPr="001632D1">
        <w:rPr>
          <w:rFonts w:ascii="Times New Roman" w:eastAsia="Times New Roman" w:hAnsi="Times New Roman" w:cs="Times New Roman"/>
          <w:color w:val="000000"/>
        </w:rPr>
        <w:t>Небось</w:t>
      </w:r>
      <w:proofErr w:type="gramEnd"/>
      <w:r w:rsidRPr="001632D1">
        <w:rPr>
          <w:rFonts w:ascii="Times New Roman" w:eastAsia="Times New Roman" w:hAnsi="Times New Roman" w:cs="Times New Roman"/>
          <w:color w:val="000000"/>
        </w:rPr>
        <w:t>, была на двенадцати Евангелиях?</w:t>
      </w:r>
    </w:p>
    <w:p w:rsidR="00494B52" w:rsidRPr="001632D1" w:rsidRDefault="00494B52" w:rsidP="005B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32D1">
        <w:rPr>
          <w:rFonts w:ascii="Times New Roman" w:eastAsia="Times New Roman" w:hAnsi="Times New Roman" w:cs="Times New Roman"/>
          <w:color w:val="000000"/>
        </w:rPr>
        <w:t>—</w:t>
      </w:r>
      <w:r w:rsidRPr="001632D1">
        <w:rPr>
          <w:rFonts w:ascii="Times New Roman" w:eastAsia="Times New Roman" w:hAnsi="Times New Roman" w:cs="Times New Roman"/>
          <w:color w:val="000000"/>
        </w:rPr>
        <w:t> </w:t>
      </w:r>
      <w:r w:rsidRPr="001632D1">
        <w:rPr>
          <w:rFonts w:ascii="Times New Roman" w:eastAsia="Times New Roman" w:hAnsi="Times New Roman" w:cs="Times New Roman"/>
          <w:color w:val="000000"/>
        </w:rPr>
        <w:t>Была, — ответила Василиса.</w:t>
      </w:r>
    </w:p>
    <w:p w:rsidR="00494B52" w:rsidRPr="001632D1" w:rsidRDefault="00494B52" w:rsidP="005B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32D1">
        <w:rPr>
          <w:rFonts w:ascii="Times New Roman" w:eastAsia="Times New Roman" w:hAnsi="Times New Roman" w:cs="Times New Roman"/>
          <w:color w:val="000000"/>
        </w:rPr>
        <w:t>—</w:t>
      </w:r>
      <w:r w:rsidRPr="001632D1">
        <w:rPr>
          <w:rFonts w:ascii="Times New Roman" w:eastAsia="Times New Roman" w:hAnsi="Times New Roman" w:cs="Times New Roman"/>
          <w:color w:val="000000"/>
        </w:rPr>
        <w:t> </w:t>
      </w:r>
      <w:r w:rsidRPr="001632D1">
        <w:rPr>
          <w:rFonts w:ascii="Times New Roman" w:eastAsia="Times New Roman" w:hAnsi="Times New Roman" w:cs="Times New Roman"/>
          <w:color w:val="000000"/>
        </w:rPr>
        <w:t>Если помнишь, во время тайной вечери Пётр сказал Иисусу: «С Тобою я готов и в темницу, и на смерть». А Господь ему на это: «Говорю тебе, Пётр, не пропоёт сегодня петел, то есть петух, как ты трижды отречёшься, что не знаешь Меня». После вечери Иисус смертельно тосковал в саду и молился, а бедный Пётр истомился душой, ослабел, веки у него отяжелели, и он никак не мог побороть сна. Спал. Потом, ты слышала, Иуда в ту же ночь поцеловал Иисуса и предал Его мучителям. Его связанного вели к первосвященнику и били, а Пётр, изнеможённый, замученный тоской и тревогой, понимаешь ли, не выспавшийся, предчувствуя, что вот-вот на земле произойдёт что-то ужасное, шёл вслед... Он страстно, без памяти любил Иисуса, и теперь видел издали, как Его били...</w:t>
      </w:r>
      <w:r w:rsidR="005A2FED" w:rsidRPr="001632D1">
        <w:rPr>
          <w:rFonts w:ascii="Times New Roman" w:eastAsia="Times New Roman" w:hAnsi="Times New Roman" w:cs="Times New Roman"/>
          <w:color w:val="000000"/>
        </w:rPr>
        <w:t xml:space="preserve"> </w:t>
      </w:r>
      <w:r w:rsidRPr="001632D1">
        <w:rPr>
          <w:rFonts w:ascii="Times New Roman" w:eastAsia="Times New Roman" w:hAnsi="Times New Roman" w:cs="Times New Roman"/>
          <w:color w:val="000000"/>
        </w:rPr>
        <w:t>Лукерья оставила ложки и устремила неподвижный взгляд на студента.</w:t>
      </w:r>
    </w:p>
    <w:p w:rsidR="00494B52" w:rsidRPr="001632D1" w:rsidRDefault="00494B52" w:rsidP="005B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32D1">
        <w:rPr>
          <w:rFonts w:ascii="Times New Roman" w:eastAsia="Times New Roman" w:hAnsi="Times New Roman" w:cs="Times New Roman"/>
          <w:color w:val="000000"/>
        </w:rPr>
        <w:t>—</w:t>
      </w:r>
      <w:r w:rsidRPr="001632D1">
        <w:rPr>
          <w:rFonts w:ascii="Times New Roman" w:eastAsia="Times New Roman" w:hAnsi="Times New Roman" w:cs="Times New Roman"/>
          <w:color w:val="000000"/>
        </w:rPr>
        <w:t> </w:t>
      </w:r>
      <w:r w:rsidRPr="001632D1">
        <w:rPr>
          <w:rFonts w:ascii="Times New Roman" w:eastAsia="Times New Roman" w:hAnsi="Times New Roman" w:cs="Times New Roman"/>
          <w:color w:val="000000"/>
        </w:rPr>
        <w:t xml:space="preserve">Пришли к первосвященнику, — продолжал он, — Иисуса стали допрашивать, а работники тем временем развели среди двора огонь, потому что было холодно, и </w:t>
      </w:r>
      <w:bookmarkStart w:id="0" w:name="_GoBack"/>
      <w:r w:rsidRPr="001632D1">
        <w:rPr>
          <w:rFonts w:ascii="Times New Roman" w:eastAsia="Times New Roman" w:hAnsi="Times New Roman" w:cs="Times New Roman"/>
          <w:color w:val="000000"/>
        </w:rPr>
        <w:t xml:space="preserve">грелись. С ними около костра стоял Пётр и тоже грелся, как вот я теперь. Одна женщина, увидев его, сказала: «И этот был с Иисусом», то есть, что и его, мол, нужно </w:t>
      </w:r>
      <w:bookmarkEnd w:id="0"/>
      <w:r w:rsidRPr="001632D1">
        <w:rPr>
          <w:rFonts w:ascii="Times New Roman" w:eastAsia="Times New Roman" w:hAnsi="Times New Roman" w:cs="Times New Roman"/>
          <w:color w:val="000000"/>
        </w:rPr>
        <w:t xml:space="preserve">вести к допросу. И все работники, что находились около огня, должно быть, подозрительно и сурово поглядели на него, потому что он смутился и сказал: «Я не знаю Его». Немного погодя опять кто-то узнал в нём одного из учеников Иисуса и сказал: «И ты из них». Но он опять отрёкся. И в третий раз кто-то обратился к нему: «Да не тебя ли сегодня я видел с Ним в саду?» Он третий раз отрёкся. И после этого раза тотчас же запел петух, и Пётр, взглянув издали на Иисуса, вспомнил слова, которые Он сказал ему на вечери... Вспомнил, очнулся, пошёл со двора и горько-горько заплакал. В Евангелии сказано: «И </w:t>
      </w:r>
      <w:proofErr w:type="spellStart"/>
      <w:r w:rsidRPr="001632D1">
        <w:rPr>
          <w:rFonts w:ascii="Times New Roman" w:eastAsia="Times New Roman" w:hAnsi="Times New Roman" w:cs="Times New Roman"/>
          <w:color w:val="000000"/>
        </w:rPr>
        <w:t>исшед</w:t>
      </w:r>
      <w:proofErr w:type="spellEnd"/>
      <w:r w:rsidRPr="001632D1">
        <w:rPr>
          <w:rFonts w:ascii="Times New Roman" w:eastAsia="Times New Roman" w:hAnsi="Times New Roman" w:cs="Times New Roman"/>
          <w:color w:val="000000"/>
        </w:rPr>
        <w:t xml:space="preserve"> вон, </w:t>
      </w:r>
      <w:proofErr w:type="spellStart"/>
      <w:r w:rsidRPr="001632D1">
        <w:rPr>
          <w:rFonts w:ascii="Times New Roman" w:eastAsia="Times New Roman" w:hAnsi="Times New Roman" w:cs="Times New Roman"/>
          <w:color w:val="000000"/>
        </w:rPr>
        <w:t>плакася</w:t>
      </w:r>
      <w:proofErr w:type="spellEnd"/>
      <w:r w:rsidRPr="001632D1">
        <w:rPr>
          <w:rFonts w:ascii="Times New Roman" w:eastAsia="Times New Roman" w:hAnsi="Times New Roman" w:cs="Times New Roman"/>
          <w:color w:val="000000"/>
        </w:rPr>
        <w:t xml:space="preserve"> горько». Воображаю: тихий-тихий, тёмный-тёмный сад, и в тишине едва слышатся глухие рыдания...</w:t>
      </w:r>
      <w:r w:rsidR="005B0EE0" w:rsidRPr="001632D1">
        <w:rPr>
          <w:rFonts w:ascii="Times New Roman" w:eastAsia="Times New Roman" w:hAnsi="Times New Roman" w:cs="Times New Roman"/>
          <w:color w:val="000000"/>
        </w:rPr>
        <w:t xml:space="preserve"> </w:t>
      </w:r>
      <w:r w:rsidRPr="001632D1">
        <w:rPr>
          <w:rFonts w:ascii="Times New Roman" w:eastAsia="Times New Roman" w:hAnsi="Times New Roman" w:cs="Times New Roman"/>
          <w:color w:val="000000"/>
        </w:rPr>
        <w:t xml:space="preserve">Студент вздохнул и задумался. Продолжая улыбаться, Василиса вдруг всхлипнула, слёзы, крупные, изобильные, потекли у неё по щекам, и она заслонила рукавом лицо от огня, как бы стыдясь своих слёз, а Лукерья, глядя неподвижно на студента, покраснела, и выражение у нее стало тяжёлым, напряжённым, как у человека, </w:t>
      </w:r>
      <w:r w:rsidR="005A2FED" w:rsidRPr="001632D1">
        <w:rPr>
          <w:rFonts w:ascii="Times New Roman" w:eastAsia="Times New Roman" w:hAnsi="Times New Roman" w:cs="Times New Roman"/>
          <w:color w:val="000000"/>
        </w:rPr>
        <w:t>который сдерживает сильную боль»</w:t>
      </w:r>
      <w:r w:rsidRPr="001632D1">
        <w:rPr>
          <w:rFonts w:ascii="Times New Roman" w:eastAsia="Times New Roman" w:hAnsi="Times New Roman" w:cs="Times New Roman"/>
          <w:color w:val="000000"/>
        </w:rPr>
        <w:t>.</w:t>
      </w:r>
    </w:p>
    <w:p w:rsidR="00494B52" w:rsidRPr="001632D1" w:rsidRDefault="00494B52" w:rsidP="005B0EE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32D1">
        <w:rPr>
          <w:rFonts w:ascii="Times New Roman" w:eastAsia="Times New Roman" w:hAnsi="Times New Roman" w:cs="Times New Roman"/>
          <w:color w:val="000000"/>
        </w:rPr>
        <w:t>Это Чехов. Рассказ «Студент». Это произведение Антон Павлович считал лучшим из написанных им рассказов. Опять Пётр, опять поющий петух и опять неудержимо текущие слёзы из глаз у тех, кто всё это почувствовал.</w:t>
      </w:r>
      <w:r w:rsidR="005A2FED" w:rsidRPr="001632D1">
        <w:rPr>
          <w:rFonts w:ascii="Times New Roman" w:eastAsia="Times New Roman" w:hAnsi="Times New Roman" w:cs="Times New Roman"/>
          <w:color w:val="000000"/>
        </w:rPr>
        <w:t xml:space="preserve"> </w:t>
      </w:r>
      <w:r w:rsidRPr="001632D1">
        <w:rPr>
          <w:rFonts w:ascii="Times New Roman" w:eastAsia="Times New Roman" w:hAnsi="Times New Roman" w:cs="Times New Roman"/>
          <w:color w:val="000000"/>
        </w:rPr>
        <w:t xml:space="preserve">Чехов делает из </w:t>
      </w:r>
      <w:proofErr w:type="gramStart"/>
      <w:r w:rsidRPr="001632D1">
        <w:rPr>
          <w:rFonts w:ascii="Times New Roman" w:eastAsia="Times New Roman" w:hAnsi="Times New Roman" w:cs="Times New Roman"/>
          <w:color w:val="000000"/>
        </w:rPr>
        <w:t>произошедшего</w:t>
      </w:r>
      <w:proofErr w:type="gramEnd"/>
      <w:r w:rsidRPr="001632D1">
        <w:rPr>
          <w:rFonts w:ascii="Times New Roman" w:eastAsia="Times New Roman" w:hAnsi="Times New Roman" w:cs="Times New Roman"/>
          <w:color w:val="000000"/>
        </w:rPr>
        <w:t xml:space="preserve"> очень правильный нравственный вывод. Всё, о чём говорили, это не о ком-то где-то, а о нас и для нас.</w:t>
      </w:r>
    </w:p>
    <w:p w:rsidR="00494B52" w:rsidRPr="001632D1" w:rsidRDefault="00494B52" w:rsidP="00475D1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32D1">
        <w:rPr>
          <w:rFonts w:ascii="Times New Roman" w:eastAsia="Times New Roman" w:hAnsi="Times New Roman" w:cs="Times New Roman"/>
          <w:color w:val="000000"/>
        </w:rPr>
        <w:t>«Теперь студент думал о Василисе: если она заплакала, то, значит, всё происходившее в ту страшную ночь с Петром имеет к ней какое-то отношение...</w:t>
      </w:r>
      <w:r w:rsidR="00850A8F" w:rsidRPr="001632D1">
        <w:rPr>
          <w:rFonts w:ascii="Times New Roman" w:eastAsia="Times New Roman" w:hAnsi="Times New Roman" w:cs="Times New Roman"/>
          <w:color w:val="000000"/>
        </w:rPr>
        <w:t xml:space="preserve"> </w:t>
      </w:r>
      <w:r w:rsidRPr="001632D1">
        <w:rPr>
          <w:rFonts w:ascii="Times New Roman" w:eastAsia="Times New Roman" w:hAnsi="Times New Roman" w:cs="Times New Roman"/>
          <w:color w:val="000000"/>
        </w:rPr>
        <w:t>Он оглянулся. Одинокий огонь спокойно мигал в темноте, и возле него уже не было видно людей. Студент опять подумал, что если Василиса заплакала, а её дочь смутилась, то, очевидно, то, о чём он только что рассказывал, что происходило девятнадцать веков назад, имеет</w:t>
      </w:r>
      <w:r w:rsidR="00475D1C" w:rsidRPr="001632D1">
        <w:rPr>
          <w:rFonts w:ascii="Times New Roman" w:eastAsia="Times New Roman" w:hAnsi="Times New Roman" w:cs="Times New Roman"/>
          <w:color w:val="000000"/>
        </w:rPr>
        <w:t xml:space="preserve"> </w:t>
      </w:r>
      <w:r w:rsidRPr="001632D1">
        <w:rPr>
          <w:rFonts w:ascii="Times New Roman" w:eastAsia="Times New Roman" w:hAnsi="Times New Roman" w:cs="Times New Roman"/>
          <w:color w:val="000000"/>
        </w:rPr>
        <w:t>отношение к настоящему — к обеим женщинам и, вероятно, к этой пустынной деревне, к нему самому, ко всем людям. Если старуха заплакала, то не потому, что он умеет трогательно рассказывать, а потому, что Пётр ей близок, и потому, что она всем своим существом заинтересована в том, что происходило в душе Петра».</w:t>
      </w:r>
      <w:r w:rsidR="005B0EE0" w:rsidRPr="001632D1">
        <w:rPr>
          <w:rFonts w:ascii="Times New Roman" w:eastAsia="Times New Roman" w:hAnsi="Times New Roman" w:cs="Times New Roman"/>
          <w:color w:val="000000"/>
        </w:rPr>
        <w:t xml:space="preserve"> </w:t>
      </w:r>
      <w:r w:rsidRPr="001632D1">
        <w:rPr>
          <w:rFonts w:ascii="Times New Roman" w:eastAsia="Times New Roman" w:hAnsi="Times New Roman" w:cs="Times New Roman"/>
          <w:color w:val="000000"/>
        </w:rPr>
        <w:t xml:space="preserve">Конечно, Пётр нам близок. Нам близко его исповедание веры, и им мы уповаем спастись. Нам близко всё то, что Пётр написал в посланиях и что рассказал устно, а за ним записал Марк. Но нам близко и падение Петра, его позор, его слабость. Это и наш позор, потому что мы не лучше </w:t>
      </w:r>
      <w:proofErr w:type="spellStart"/>
      <w:r w:rsidRPr="001632D1">
        <w:rPr>
          <w:rFonts w:ascii="Times New Roman" w:eastAsia="Times New Roman" w:hAnsi="Times New Roman" w:cs="Times New Roman"/>
          <w:color w:val="000000"/>
        </w:rPr>
        <w:t>Кифы</w:t>
      </w:r>
      <w:proofErr w:type="spellEnd"/>
      <w:r w:rsidRPr="001632D1">
        <w:rPr>
          <w:rFonts w:ascii="Times New Roman" w:eastAsia="Times New Roman" w:hAnsi="Times New Roman" w:cs="Times New Roman"/>
          <w:color w:val="000000"/>
        </w:rPr>
        <w:t>. Мы хуже его, просто о наших грехах не известно всему миру, как известно об отречении Петра.</w:t>
      </w:r>
      <w:r w:rsidR="005B0EE0" w:rsidRPr="001632D1">
        <w:rPr>
          <w:rFonts w:ascii="Times New Roman" w:eastAsia="Times New Roman" w:hAnsi="Times New Roman" w:cs="Times New Roman"/>
          <w:color w:val="000000"/>
        </w:rPr>
        <w:t xml:space="preserve"> </w:t>
      </w:r>
      <w:r w:rsidRPr="001632D1">
        <w:rPr>
          <w:rFonts w:ascii="Times New Roman" w:eastAsia="Times New Roman" w:hAnsi="Times New Roman" w:cs="Times New Roman"/>
          <w:color w:val="000000"/>
        </w:rPr>
        <w:t>Если мы прикоснёмся краешком своей души к душе апостола, мы сразу заплачем. Но слёзы эти будут сладкими. Это будут слёзы, хотя бы частичного, покаяния. Это будут слезы души, ощутившей самое главное. Кстати, об этом тоже есть у Чехова.</w:t>
      </w:r>
      <w:r w:rsidR="005B0EE0" w:rsidRPr="001632D1">
        <w:rPr>
          <w:rFonts w:ascii="Times New Roman" w:eastAsia="Times New Roman" w:hAnsi="Times New Roman" w:cs="Times New Roman"/>
          <w:color w:val="000000"/>
        </w:rPr>
        <w:t xml:space="preserve"> </w:t>
      </w:r>
      <w:r w:rsidRPr="001632D1">
        <w:rPr>
          <w:rFonts w:ascii="Times New Roman" w:eastAsia="Times New Roman" w:hAnsi="Times New Roman" w:cs="Times New Roman"/>
          <w:color w:val="000000"/>
        </w:rPr>
        <w:t>«И радость вдруг заволновалась в его душе, и он даже остановился на минуту, чтобы перевести дух. Прошлое, думал он, связано с настоящим непрерывною цепью событий, вытекавших одно из другого. И ему казалось, что он только что видел оба конца этой цепи: дотронулся до одного конца, как дрогнул другой.</w:t>
      </w:r>
      <w:r w:rsidR="005B0EE0" w:rsidRPr="001632D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1632D1">
        <w:rPr>
          <w:rFonts w:ascii="Times New Roman" w:eastAsia="Times New Roman" w:hAnsi="Times New Roman" w:cs="Times New Roman"/>
          <w:color w:val="000000"/>
        </w:rPr>
        <w:t>А когда он переправлялся на пароме через реку и потом, поднимаясь на гору, глядел на свою родную деревню и на запад, где узкою полосой светилась холодная багровая заря, то думал о том, что Правда и Красота, направлявшие человеческую жизнь там, в саду и во дворе первосвященника, продолжались непрерывно до сего дня и, по-видимому, всегда составляли главное в человеческой жизни и</w:t>
      </w:r>
      <w:proofErr w:type="gramEnd"/>
      <w:r w:rsidRPr="001632D1">
        <w:rPr>
          <w:rFonts w:ascii="Times New Roman" w:eastAsia="Times New Roman" w:hAnsi="Times New Roman" w:cs="Times New Roman"/>
          <w:color w:val="000000"/>
        </w:rPr>
        <w:t xml:space="preserve"> вообще на земле».</w:t>
      </w:r>
    </w:p>
    <w:p w:rsidR="00494B52" w:rsidRPr="001632D1" w:rsidRDefault="00270F4F" w:rsidP="00262E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</w:rPr>
      </w:pPr>
      <w:hyperlink r:id="rId5" w:history="1">
        <w:r w:rsidR="00494B52" w:rsidRPr="001632D1">
          <w:rPr>
            <w:rFonts w:ascii="Times New Roman" w:eastAsia="Times New Roman" w:hAnsi="Times New Roman" w:cs="Times New Roman"/>
            <w:b/>
            <w:iCs/>
            <w:bdr w:val="none" w:sz="0" w:space="0" w:color="auto" w:frame="1"/>
          </w:rPr>
          <w:t>Протоиерей Андрей Ткачев</w:t>
        </w:r>
      </w:hyperlink>
      <w:r w:rsidR="00475D1C" w:rsidRPr="001632D1">
        <w:rPr>
          <w:rFonts w:ascii="Times New Roman" w:eastAsia="Times New Roman" w:hAnsi="Times New Roman" w:cs="Times New Roman"/>
          <w:b/>
          <w:i/>
          <w:iCs/>
          <w:bdr w:val="none" w:sz="0" w:space="0" w:color="auto" w:frame="1"/>
        </w:rPr>
        <w:t xml:space="preserve"> </w:t>
      </w:r>
      <w:r w:rsidR="00494B52" w:rsidRPr="001632D1">
        <w:rPr>
          <w:rFonts w:ascii="Times New Roman" w:eastAsia="Times New Roman" w:hAnsi="Times New Roman" w:cs="Times New Roman"/>
          <w:i/>
          <w:iCs/>
        </w:rPr>
        <w:t>2 сентября 2011 г.</w:t>
      </w:r>
    </w:p>
    <w:p w:rsidR="00494B52" w:rsidRPr="001632D1" w:rsidRDefault="00494B52" w:rsidP="005B0EE0">
      <w:pPr>
        <w:spacing w:after="0" w:line="240" w:lineRule="auto"/>
        <w:rPr>
          <w:rFonts w:ascii="Times New Roman" w:hAnsi="Times New Roman" w:cs="Times New Roman"/>
        </w:rPr>
      </w:pPr>
    </w:p>
    <w:sectPr w:rsidR="00494B52" w:rsidRPr="001632D1" w:rsidSect="00A476FE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FE"/>
    <w:rsid w:val="0000216F"/>
    <w:rsid w:val="00021D76"/>
    <w:rsid w:val="00040A8B"/>
    <w:rsid w:val="000C6547"/>
    <w:rsid w:val="000E74A7"/>
    <w:rsid w:val="000F0901"/>
    <w:rsid w:val="001632D1"/>
    <w:rsid w:val="00186F51"/>
    <w:rsid w:val="00262E63"/>
    <w:rsid w:val="00270F4F"/>
    <w:rsid w:val="002B2609"/>
    <w:rsid w:val="002D66E1"/>
    <w:rsid w:val="0030655C"/>
    <w:rsid w:val="00353F25"/>
    <w:rsid w:val="00475D1C"/>
    <w:rsid w:val="00494B52"/>
    <w:rsid w:val="005A2FED"/>
    <w:rsid w:val="005B0EE0"/>
    <w:rsid w:val="005B0FEA"/>
    <w:rsid w:val="00722DFA"/>
    <w:rsid w:val="00850A8F"/>
    <w:rsid w:val="008678BB"/>
    <w:rsid w:val="00867985"/>
    <w:rsid w:val="00890154"/>
    <w:rsid w:val="009E4D45"/>
    <w:rsid w:val="00A476FE"/>
    <w:rsid w:val="00A85B26"/>
    <w:rsid w:val="00AA1AED"/>
    <w:rsid w:val="00B47DE4"/>
    <w:rsid w:val="00B90BC2"/>
    <w:rsid w:val="00CB5313"/>
    <w:rsid w:val="00E31415"/>
    <w:rsid w:val="00F2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47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6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476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2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Цитата 21"/>
    <w:basedOn w:val="a0"/>
    <w:rsid w:val="0000216F"/>
  </w:style>
  <w:style w:type="paragraph" w:styleId="a4">
    <w:name w:val="Revision"/>
    <w:hidden/>
    <w:uiPriority w:val="99"/>
    <w:semiHidden/>
    <w:rsid w:val="000E74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E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4A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A2F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5A2FED"/>
    <w:pPr>
      <w:spacing w:after="0" w:line="240" w:lineRule="auto"/>
      <w:ind w:firstLine="2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dned">
    <w:name w:val="dd_ned"/>
    <w:basedOn w:val="a0"/>
    <w:rsid w:val="005A2FED"/>
  </w:style>
  <w:style w:type="paragraph" w:customStyle="1" w:styleId="dptext">
    <w:name w:val="dp_text"/>
    <w:basedOn w:val="a"/>
    <w:rsid w:val="005A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47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6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476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2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Цитата 21"/>
    <w:basedOn w:val="a0"/>
    <w:rsid w:val="0000216F"/>
  </w:style>
  <w:style w:type="paragraph" w:styleId="a4">
    <w:name w:val="Revision"/>
    <w:hidden/>
    <w:uiPriority w:val="99"/>
    <w:semiHidden/>
    <w:rsid w:val="000E74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E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4A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A2F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5A2FED"/>
    <w:pPr>
      <w:spacing w:after="0" w:line="240" w:lineRule="auto"/>
      <w:ind w:firstLine="2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dned">
    <w:name w:val="dd_ned"/>
    <w:basedOn w:val="a0"/>
    <w:rsid w:val="005A2FED"/>
  </w:style>
  <w:style w:type="paragraph" w:customStyle="1" w:styleId="dptext">
    <w:name w:val="dp_text"/>
    <w:basedOn w:val="a"/>
    <w:rsid w:val="005A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128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55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slavie.ru/authors/69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stepanova-m</dc:creator>
  <cp:lastModifiedBy>Мария</cp:lastModifiedBy>
  <cp:revision>5</cp:revision>
  <cp:lastPrinted>2022-06-22T21:25:00Z</cp:lastPrinted>
  <dcterms:created xsi:type="dcterms:W3CDTF">2022-06-22T09:58:00Z</dcterms:created>
  <dcterms:modified xsi:type="dcterms:W3CDTF">2022-06-22T21:33:00Z</dcterms:modified>
</cp:coreProperties>
</file>